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29.jpeg" ContentType="image/jpeg"/>
  <Override PartName="/word/media/image28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  <w:lang w:eastAsia="ru-RU"/>
        </w:rPr>
        <w:t xml:space="preserve">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Газовый генератор резервного электроснабжения </w:t>
      </w:r>
    </w:p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>с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190500</wp:posOffset>
            </wp:positionH>
            <wp:positionV relativeFrom="paragraph">
              <wp:posOffset>53975</wp:posOffset>
            </wp:positionV>
            <wp:extent cx="1457325" cy="57150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воздушным охлаждением в контейнере.</w:t>
      </w:r>
    </w:p>
    <w:p>
      <w:pPr>
        <w:pStyle w:val="Normal"/>
        <w:spacing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SG</w:t>
      </w:r>
      <w:r>
        <w:rPr>
          <w:rFonts w:eastAsia="Times New Roman" w:cs="Calibri"/>
          <w:b/>
          <w:bCs/>
          <w:sz w:val="28"/>
          <w:szCs w:val="28"/>
          <w:lang w:eastAsia="ru-RU"/>
        </w:rPr>
        <w:t>10-230</w:t>
      </w:r>
      <w:r>
        <w:rPr>
          <w:rFonts w:eastAsia="Times New Roman" w:cs="Calibri"/>
          <w:b/>
          <w:bCs/>
          <w:sz w:val="28"/>
          <w:szCs w:val="28"/>
          <w:lang w:val="en-US" w:eastAsia="ru-RU"/>
        </w:rPr>
        <w:t>S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(10,5 кВт)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 </w:t>
      </w:r>
    </w:p>
    <w:p>
      <w:pPr>
        <w:pStyle w:val="Normal"/>
        <w:spacing w:lineRule="auto" w:line="36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  </w:t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428625</wp:posOffset>
            </wp:positionH>
            <wp:positionV relativeFrom="paragraph">
              <wp:posOffset>113665</wp:posOffset>
            </wp:positionV>
            <wp:extent cx="1752600" cy="1476375"/>
            <wp:effectExtent l="0" t="0" r="0" b="0"/>
            <wp:wrapNone/>
            <wp:docPr id="1" name="Picture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6756" t="3257" r="567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  <w:t xml:space="preserve">                </w:t>
      </w:r>
    </w:p>
    <w:p>
      <w:pPr>
        <w:pStyle w:val="Normal"/>
        <w:spacing w:lineRule="auto" w:line="36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шумозащитный всепогодный миниконтейнер (новая разработка);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защита от атмосферных и температурных воздействий;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eastAsia="Times New Roman" w:cs="Arial" w:ascii="Arial" w:hAnsi="Arial"/>
          <w:b/>
          <w:color w:val="FF0000"/>
          <w:sz w:val="18"/>
          <w:szCs w:val="18"/>
          <w:lang w:val="en-US" w:eastAsia="ru-RU"/>
        </w:rPr>
        <w:t>SUBARU EH</w:t>
      </w:r>
      <w:r>
        <w:rPr>
          <w:rFonts w:eastAsia="Times New Roman" w:cs="Arial" w:ascii="Arial" w:hAnsi="Arial"/>
          <w:b/>
          <w:color w:val="FF0000"/>
          <w:sz w:val="18"/>
          <w:szCs w:val="18"/>
          <w:lang w:eastAsia="ru-RU"/>
        </w:rPr>
        <w:t>6</w:t>
      </w:r>
      <w:r>
        <w:rPr>
          <w:rFonts w:eastAsia="Times New Roman" w:cs="Arial" w:ascii="Arial" w:hAnsi="Arial"/>
          <w:b/>
          <w:color w:val="FF0000"/>
          <w:sz w:val="18"/>
          <w:szCs w:val="18"/>
          <w:lang w:val="en-US" w:eastAsia="ru-RU"/>
        </w:rPr>
        <w:t>5D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>
        <w:rPr>
          <w:rFonts w:eastAsia="Times New Roman" w:cs="Arial" w:ascii="Arial" w:hAnsi="Arial"/>
          <w:b/>
          <w:sz w:val="18"/>
          <w:szCs w:val="18"/>
          <w:lang w:eastAsia="ru-RU"/>
        </w:rPr>
        <w:t>генератор</w:t>
      </w:r>
      <w:r>
        <w:rPr>
          <w:rFonts w:eastAsia="Times New Roman" w:cs="Arial" w:ascii="Arial" w:hAnsi="Arial"/>
          <w:b/>
          <w:sz w:val="18"/>
          <w:szCs w:val="18"/>
          <w:lang w:val="en-US" w:eastAsia="ru-RU"/>
        </w:rPr>
        <w:t xml:space="preserve"> (MeccAlte – 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Италия);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-30 до +40 градусов;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электростанцияс низким уровнем шума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4358"/>
      </w:tblGrid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 SG10-230S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,0/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кВт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,5/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кВт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В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 xml:space="preserve"> А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0х6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0х</w:t>
            </w:r>
            <w:r>
              <w:rPr>
                <w:sz w:val="20"/>
                <w:szCs w:val="20"/>
                <w:lang w:val="en-US"/>
              </w:rPr>
              <w:t>96</w:t>
            </w: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val="en-US" w:eastAsia="ru-RU"/>
              </w:rPr>
              <w:t xml:space="preserve">EH65D (SUBARU) 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53</w:t>
            </w:r>
            <w:r>
              <w:rPr>
                <w:sz w:val="20"/>
                <w:szCs w:val="20"/>
              </w:rPr>
              <w:t xml:space="preserve"> см3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 кВт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98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л.</w:t>
            </w:r>
          </w:p>
        </w:tc>
      </w:tr>
      <w:tr>
        <w:trPr>
          <w:trHeight w:val="314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 кг/кВт.ч. (пропан) / 0,40 м3/кВт.ч. (метан)</w:t>
            </w:r>
          </w:p>
        </w:tc>
      </w:tr>
      <w:tr>
        <w:trPr>
          <w:trHeight w:val="360" w:hRule="atLeast"/>
          <w:cantSplit w:val="false"/>
        </w:trPr>
        <w:tc>
          <w:tcPr>
            <w:tcW w:w="5527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  <w:r>
              <w:rPr>
                <w:sz w:val="20"/>
                <w:szCs w:val="20"/>
              </w:rPr>
              <w:t xml:space="preserve">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514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="240" w:after="0" w:lineRule="auto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8.jpeg"/><Relationship Id="rId3" Type="http://schemas.openxmlformats.org/officeDocument/2006/relationships/image" Target="media/image29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2014-11-19T06:11:00Z</cp:lastPrinted>
  <dcterms:modified xsi:type="dcterms:W3CDTF">2015-11-23T08:51:00Z</dcterms:modified>
  <cp:revision>66</cp:revision>
</cp:coreProperties>
</file>